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32B8A4AA" w14:textId="2B548050" w:rsidR="00646424" w:rsidRPr="00226434" w:rsidRDefault="00646424" w:rsidP="00173518">
      <w:pPr>
        <w:spacing w:before="1560"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5A50DB85" w14:textId="415999DF" w:rsidR="00646424" w:rsidRPr="00226434" w:rsidRDefault="00646424" w:rsidP="00173518">
      <w:pPr>
        <w:spacing w:before="480" w:line="276" w:lineRule="auto"/>
        <w:ind w:firstLine="6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2738D8C6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Działanie </w:t>
      </w:r>
      <w:r w:rsidR="00DD06ED" w:rsidRPr="00DD06ED">
        <w:rPr>
          <w:rFonts w:ascii="Open Sans Light" w:hAnsi="Open Sans Light" w:cs="Open Sans Light"/>
          <w:b/>
          <w:bCs/>
          <w:color w:val="000000"/>
          <w:sz w:val="36"/>
          <w:szCs w:val="36"/>
        </w:rPr>
        <w:t>FENX.01.05 Ochrona przyrody i rozwój zielonej infrastruktury</w:t>
      </w:r>
    </w:p>
    <w:p w14:paraId="00FE71DA" w14:textId="3E284EBC" w:rsidR="00646424" w:rsidRPr="00226434" w:rsidRDefault="00646424" w:rsidP="00173518">
      <w:pPr>
        <w:spacing w:before="840" w:line="276" w:lineRule="auto"/>
        <w:ind w:left="290" w:hanging="284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00DB53E9" w14:textId="77777777" w:rsidR="00DD06ED" w:rsidRDefault="00DD06ED" w:rsidP="00502004">
      <w:pPr>
        <w:spacing w:line="276" w:lineRule="auto"/>
        <w:jc w:val="center"/>
        <w:rPr>
          <w:rFonts w:ascii="Open Sans Light" w:hAnsi="Open Sans Light" w:cs="Open Sans Light"/>
          <w:sz w:val="32"/>
          <w:szCs w:val="32"/>
        </w:rPr>
      </w:pPr>
      <w:r w:rsidRPr="00DD06ED">
        <w:rPr>
          <w:rFonts w:ascii="Open Sans Light" w:hAnsi="Open Sans Light" w:cs="Open Sans Light"/>
          <w:sz w:val="32"/>
          <w:szCs w:val="32"/>
        </w:rPr>
        <w:t xml:space="preserve">Usuwanie niewłaściwie składowanych lub magazynowanych odpadów oraz wywołanego przez nie zagrożenia dla ludzi lub środowiska </w:t>
      </w:r>
    </w:p>
    <w:p w14:paraId="1F4566CE" w14:textId="5133F324" w:rsidR="00502004" w:rsidRPr="00226434" w:rsidRDefault="00456FA1" w:rsidP="00173518">
      <w:pPr>
        <w:spacing w:after="1200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456FA1">
        <w:rPr>
          <w:rFonts w:ascii="Open Sans Light" w:hAnsi="Open Sans Light" w:cs="Open Sans Light"/>
          <w:color w:val="000000"/>
          <w:sz w:val="32"/>
          <w:szCs w:val="32"/>
        </w:rPr>
        <w:t>FENX.01.05-IW.01-0</w:t>
      </w:r>
      <w:r w:rsidR="00AB5E5E">
        <w:rPr>
          <w:rFonts w:ascii="Open Sans Light" w:hAnsi="Open Sans Light" w:cs="Open Sans Light"/>
          <w:color w:val="000000"/>
          <w:sz w:val="32"/>
          <w:szCs w:val="32"/>
        </w:rPr>
        <w:t>01</w:t>
      </w:r>
      <w:r w:rsidRPr="00456FA1">
        <w:rPr>
          <w:rFonts w:ascii="Open Sans Light" w:hAnsi="Open Sans Light" w:cs="Open Sans Light"/>
          <w:color w:val="000000"/>
          <w:sz w:val="32"/>
          <w:szCs w:val="32"/>
        </w:rPr>
        <w:t>/2</w:t>
      </w:r>
      <w:r w:rsidR="00AB5E5E">
        <w:rPr>
          <w:rFonts w:ascii="Open Sans Light" w:hAnsi="Open Sans Light" w:cs="Open Sans Light"/>
          <w:color w:val="000000"/>
          <w:sz w:val="32"/>
          <w:szCs w:val="32"/>
        </w:rPr>
        <w:t>5</w:t>
      </w:r>
    </w:p>
    <w:sdt>
      <w:sdtPr>
        <w:rPr>
          <w:rFonts w:ascii="Open Sans Light" w:eastAsiaTheme="minorHAnsi" w:hAnsi="Open Sans Light" w:cs="Open Sans Light"/>
          <w:color w:val="000000" w:themeColor="text1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196B97AB" w14:textId="77777777" w:rsidR="00CC4240" w:rsidRPr="00956DA5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color w:val="000000" w:themeColor="text1"/>
              <w:sz w:val="22"/>
              <w:szCs w:val="22"/>
            </w:rPr>
          </w:pPr>
          <w:r w:rsidRPr="00956DA5">
            <w:rPr>
              <w:rFonts w:ascii="Open Sans Light" w:hAnsi="Open Sans Light" w:cs="Open Sans Light"/>
              <w:b/>
              <w:color w:val="000000" w:themeColor="text1"/>
              <w:sz w:val="22"/>
              <w:szCs w:val="22"/>
            </w:rPr>
            <w:t>Spis treści</w:t>
          </w:r>
        </w:p>
        <w:p w14:paraId="6EA0273A" w14:textId="116C9FC9" w:rsidR="00C247FD" w:rsidRDefault="00122BB1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83687314" w:history="1">
            <w:r w:rsidR="00C247FD" w:rsidRPr="00FD36C7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C247FD">
              <w:rPr>
                <w:noProof/>
                <w:webHidden/>
              </w:rPr>
              <w:tab/>
            </w:r>
            <w:r w:rsidR="00C247FD">
              <w:rPr>
                <w:noProof/>
                <w:webHidden/>
              </w:rPr>
              <w:fldChar w:fldCharType="begin"/>
            </w:r>
            <w:r w:rsidR="00C247FD">
              <w:rPr>
                <w:noProof/>
                <w:webHidden/>
              </w:rPr>
              <w:instrText xml:space="preserve"> PAGEREF _Toc183687314 \h </w:instrText>
            </w:r>
            <w:r w:rsidR="00C247FD">
              <w:rPr>
                <w:noProof/>
                <w:webHidden/>
              </w:rPr>
            </w:r>
            <w:r w:rsidR="00C247FD"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3</w:t>
            </w:r>
            <w:r w:rsidR="00C247FD">
              <w:rPr>
                <w:noProof/>
                <w:webHidden/>
              </w:rPr>
              <w:fldChar w:fldCharType="end"/>
            </w:r>
          </w:hyperlink>
        </w:p>
        <w:p w14:paraId="110DD648" w14:textId="75908C7F" w:rsidR="00C247FD" w:rsidRDefault="00C247FD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hyperlink w:anchor="_Toc183687315" w:history="1">
            <w:r w:rsidRPr="00FD36C7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_Toc183687315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24585" w14:textId="605E5A7D" w:rsidR="00C247FD" w:rsidRDefault="00C247FD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hyperlink w:anchor="_Toc183687316" w:history="1">
            <w:r w:rsidRPr="00FD36C7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_Toc183687316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1F674" w14:textId="2BF4D2EE" w:rsidR="00C247FD" w:rsidRDefault="00C247FD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hyperlink w:anchor="_Toc183687317" w:history="1">
            <w:r w:rsidRPr="00FD36C7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_Toc183687317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892A3" w14:textId="6D74A15A" w:rsidR="00C247FD" w:rsidRDefault="00C247FD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hyperlink w:anchor="_Toc183687318" w:history="1">
            <w:r w:rsidRPr="00FD36C7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_Toc183687318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E5087" w14:textId="04A0137E" w:rsidR="00C247FD" w:rsidRDefault="00C247FD" w:rsidP="00173518">
          <w:pPr>
            <w:pStyle w:val="Spistreci1"/>
            <w:tabs>
              <w:tab w:val="right" w:leader="dot" w:pos="9062"/>
            </w:tabs>
            <w:spacing w:line="276" w:lineRule="auto"/>
            <w:rPr>
              <w:rFonts w:eastAsiaTheme="minorEastAsia"/>
              <w:noProof/>
              <w:lang w:eastAsia="pl-PL"/>
            </w:rPr>
          </w:pPr>
          <w:hyperlink w:anchor="_Toc183687319" w:history="1">
            <w:r w:rsidRPr="00FD36C7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_Toc183687319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558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73518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064117F9" w14:textId="3B50F763" w:rsidR="003034F7" w:rsidRPr="00956DA5" w:rsidRDefault="001B18EF" w:rsidP="00173518">
      <w:pPr>
        <w:pStyle w:val="Nagwek1"/>
        <w:spacing w:before="11520"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0" w:name="_Toc183687314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lastRenderedPageBreak/>
        <w:t xml:space="preserve">§ 1. </w:t>
      </w:r>
      <w:r w:rsidR="00F35342"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 xml:space="preserve">z dnia 28 kwietnia 2022 r. o zasadach realizacji zadań finansowanych ze środków europejskich w perspektywie finansowej 2021–2027 (Dz.U. 2022, poz. 1079 z </w:t>
      </w:r>
      <w:proofErr w:type="spellStart"/>
      <w:r w:rsidR="00EA24C1" w:rsidRPr="00226434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EA24C1" w:rsidRPr="00226434">
        <w:rPr>
          <w:rFonts w:ascii="Open Sans Light" w:hAnsi="Open Sans Light" w:cs="Open Sans Light"/>
          <w:sz w:val="22"/>
          <w:szCs w:val="22"/>
        </w:rPr>
        <w:t>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4B884E4F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DD06ED">
        <w:rPr>
          <w:rFonts w:ascii="Open Sans Light" w:hAnsi="Open Sans Light" w:cs="Open Sans Light"/>
          <w:color w:val="000000"/>
        </w:rPr>
        <w:t>5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956DA5" w:rsidRDefault="001B18EF" w:rsidP="005A5586">
      <w:pPr>
        <w:pStyle w:val="Nagwek1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1" w:name="_Toc183687315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§ 2. </w:t>
      </w:r>
      <w:r w:rsidR="00F35342"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Skład i sposób powoływania KOP</w:t>
      </w:r>
      <w:bookmarkEnd w:id="1"/>
    </w:p>
    <w:p w14:paraId="76F74691" w14:textId="3EEF08C7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</w:t>
      </w:r>
      <w:r w:rsidR="00DD06ED" w:rsidRPr="00226434">
        <w:rPr>
          <w:rFonts w:ascii="Open Sans Light" w:hAnsi="Open Sans Light" w:cs="Open Sans Light"/>
        </w:rPr>
        <w:t>0</w:t>
      </w:r>
      <w:r w:rsidR="00DD06ED">
        <w:rPr>
          <w:rFonts w:ascii="Open Sans Light" w:hAnsi="Open Sans Light" w:cs="Open Sans Light"/>
        </w:rPr>
        <w:t>5</w:t>
      </w:r>
      <w:r w:rsidR="00DD06ED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7AEB7459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</w:t>
      </w:r>
      <w:r w:rsidR="00520E9B">
        <w:rPr>
          <w:rFonts w:ascii="Open Sans Light" w:hAnsi="Open Sans Light" w:cs="Open Sans Light"/>
        </w:rPr>
        <w:t xml:space="preserve">opublikowania wyników naboru.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0B3FC5FA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Liczba członków KOP </w:t>
      </w:r>
      <w:r w:rsidR="006D19F3">
        <w:rPr>
          <w:rFonts w:ascii="Open Sans Light" w:hAnsi="Open Sans Light" w:cs="Open Sans Light"/>
        </w:rPr>
        <w:t xml:space="preserve">wynosi między 30 a </w:t>
      </w:r>
      <w:r w:rsidR="008E3E16">
        <w:rPr>
          <w:rFonts w:ascii="Open Sans Light" w:hAnsi="Open Sans Light" w:cs="Open Sans Light"/>
        </w:rPr>
        <w:t>6</w:t>
      </w:r>
      <w:r w:rsidR="006D19F3">
        <w:rPr>
          <w:rFonts w:ascii="Open Sans Light" w:hAnsi="Open Sans Light" w:cs="Open Sans Light"/>
        </w:rPr>
        <w:t xml:space="preserve">0 osób i jest </w:t>
      </w:r>
      <w:r w:rsidRPr="00226434">
        <w:rPr>
          <w:rFonts w:ascii="Open Sans Light" w:hAnsi="Open Sans Light" w:cs="Open Sans Light"/>
        </w:rPr>
        <w:t>uzależniona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1D85FE9F" w14:textId="36C1D49E" w:rsidR="009B30D1" w:rsidRPr="00956DA5" w:rsidRDefault="009B30D1" w:rsidP="005A5586">
      <w:pPr>
        <w:pStyle w:val="Nagwek1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2" w:name="_Toc183687316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§ 3. Zasada poufności i bezstronności</w:t>
      </w:r>
      <w:bookmarkEnd w:id="2"/>
    </w:p>
    <w:p w14:paraId="04A80DF4" w14:textId="178B1BA3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 wraz z deklaracją poufności członka Komisji Oceny Projektów</w:t>
      </w:r>
      <w:r w:rsidR="00A83FA3">
        <w:rPr>
          <w:rFonts w:ascii="Open Sans Light" w:hAnsi="Open Sans Light" w:cs="Open Sans Light"/>
          <w:i/>
        </w:rPr>
        <w:t>,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289AD107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Oświadczeniami o braku okoliczności powodujących wyłączenie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</w:t>
      </w:r>
      <w:r w:rsidRPr="00226434">
        <w:rPr>
          <w:rFonts w:ascii="Open Sans Light" w:hAnsi="Open Sans Light" w:cs="Open Sans Light"/>
        </w:rPr>
        <w:lastRenderedPageBreak/>
        <w:t xml:space="preserve">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956DA5" w:rsidRDefault="001B18EF" w:rsidP="005A5586">
      <w:pPr>
        <w:pStyle w:val="Nagwek1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3" w:name="_Toc183687317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§ 4. </w:t>
      </w:r>
      <w:r w:rsidR="00990335"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07725D4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>list sprawdzających, 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35F2FA80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7B61CBFB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</w:t>
      </w:r>
      <w:r w:rsidR="00DD06ED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BE7CF5E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0C6828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076363E0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6828">
        <w:rPr>
          <w:rFonts w:ascii="Open Sans Light" w:hAnsi="Open Sans Light" w:cs="Open Sans Light"/>
          <w:sz w:val="22"/>
          <w:szCs w:val="22"/>
        </w:rPr>
        <w:t xml:space="preserve">oraz na portalu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lastRenderedPageBreak/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956DA5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4" w:name="_Toc183687318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43C03F12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</w:t>
      </w:r>
      <w:r w:rsidR="000C6828" w:rsidRPr="000C6828">
        <w:rPr>
          <w:rFonts w:ascii="Open Sans Light" w:hAnsi="Open Sans Light" w:cs="Open Sans Light"/>
        </w:rPr>
        <w:t xml:space="preserve">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41405BE6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0C6828">
        <w:rPr>
          <w:rFonts w:ascii="Open Sans Light" w:hAnsi="Open Sans Light" w:cs="Open Sans Light"/>
        </w:rPr>
        <w:t xml:space="preserve">, </w:t>
      </w:r>
      <w:r w:rsidR="000C6828" w:rsidRPr="000C6828">
        <w:rPr>
          <w:rFonts w:ascii="Open Sans Light" w:hAnsi="Open Sans Light" w:cs="Open Sans Light"/>
        </w:rPr>
        <w:t>który po zakończeniu weryfikacja składa pod nimi podpis</w:t>
      </w:r>
      <w:r w:rsidR="000C6828">
        <w:rPr>
          <w:rFonts w:ascii="Open Sans Light" w:hAnsi="Open Sans Light" w:cs="Open Sans Light"/>
        </w:rPr>
        <w:t>.</w:t>
      </w:r>
    </w:p>
    <w:p w14:paraId="1D0B3754" w14:textId="66BC444A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</w:t>
      </w:r>
      <w:r w:rsidR="00FD7F58">
        <w:rPr>
          <w:rFonts w:ascii="Open Sans Light" w:hAnsi="Open Sans Light" w:cs="Open Sans Light"/>
          <w:bCs/>
        </w:rPr>
        <w:t xml:space="preserve">dwukrotne </w:t>
      </w:r>
      <w:r w:rsidRPr="00226434">
        <w:rPr>
          <w:rFonts w:ascii="Open Sans Light" w:hAnsi="Open Sans Light" w:cs="Open Sans Light"/>
          <w:bCs/>
        </w:rPr>
        <w:t xml:space="preserve">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0C6828">
        <w:rPr>
          <w:rFonts w:ascii="Open Sans Light" w:hAnsi="Open Sans Light" w:cs="Open Sans Light"/>
          <w:bCs/>
        </w:rPr>
        <w:t>.</w:t>
      </w:r>
      <w:r w:rsidR="0016449F" w:rsidRPr="00226434">
        <w:rPr>
          <w:rFonts w:ascii="Open Sans Light" w:hAnsi="Open Sans Light" w:cs="Open Sans Light"/>
          <w:bCs/>
        </w:rPr>
        <w:t xml:space="preserve"> </w:t>
      </w:r>
      <w:r w:rsidR="000C6828">
        <w:rPr>
          <w:rFonts w:ascii="Open Sans Light" w:hAnsi="Open Sans Light" w:cs="Open Sans Light"/>
          <w:bCs/>
        </w:rPr>
        <w:t xml:space="preserve">Treść wezwania jest sporządzana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Pr="00226434">
        <w:rPr>
          <w:rFonts w:ascii="Open Sans Light" w:hAnsi="Open Sans Light" w:cs="Open Sans Light"/>
          <w:bCs/>
        </w:rPr>
        <w:t>do wnioskodawcy podpisuje Przewodniczący KOP lub Zastępca Przewodniczącego KOP.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53067ACE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0C6828">
        <w:rPr>
          <w:rFonts w:ascii="Open Sans Light" w:hAnsi="Open Sans Light" w:cs="Open Sans Light"/>
        </w:rPr>
        <w:t>został wezwany</w:t>
      </w:r>
      <w:r w:rsidRPr="00226434">
        <w:rPr>
          <w:rFonts w:ascii="Open Sans Light" w:hAnsi="Open Sans Light" w:cs="Open Sans Light"/>
        </w:rPr>
        <w:t xml:space="preserve">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0C6828">
        <w:rPr>
          <w:rFonts w:ascii="Open Sans Light" w:hAnsi="Open Sans Light" w:cs="Open Sans Light"/>
        </w:rPr>
        <w:t>weryfikacja</w:t>
      </w:r>
      <w:r w:rsidR="000C682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3EBDA501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lastRenderedPageBreak/>
        <w:t>Po przeprowadzeniu oceny wniosku o dofinansowanie każdy z członków KOP wypełnia i podpisuje listę sprawdzająca</w:t>
      </w:r>
      <w:r w:rsidR="000C6828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1495191B" w14:textId="5AA03CC0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</w:t>
      </w:r>
      <w:r w:rsidR="00DD06ED">
        <w:rPr>
          <w:rFonts w:ascii="Open Sans Light" w:hAnsi="Open Sans Light" w:cs="Open Sans Light"/>
          <w:color w:val="000000"/>
        </w:rPr>
        <w:t>zakończenia oceny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DD06ED">
        <w:rPr>
          <w:rFonts w:ascii="Open Sans Light" w:hAnsi="Open Sans Light" w:cs="Open Sans Light"/>
          <w:color w:val="000000"/>
        </w:rPr>
        <w:t xml:space="preserve">. </w:t>
      </w:r>
      <w:r w:rsidR="00C36DB1" w:rsidRPr="00226434">
        <w:rPr>
          <w:rFonts w:ascii="Open Sans Light" w:hAnsi="Open Sans Light" w:cs="Open Sans Light"/>
          <w:color w:val="000000"/>
        </w:rPr>
        <w:t>Pismo do wnioskodawcy podpisuje Przewodniczący lub Zastępca Przewodniczącego KOP.</w:t>
      </w:r>
    </w:p>
    <w:p w14:paraId="511AFA09" w14:textId="14F1A11A" w:rsidR="000C7FF3" w:rsidRPr="00956DA5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bookmarkStart w:id="5" w:name="_Toc183687319"/>
      <w:r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§ 6. </w:t>
      </w:r>
      <w:r w:rsidR="00E405DC" w:rsidRPr="00956DA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34333B4B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0C6828">
        <w:rPr>
          <w:rFonts w:ascii="Open Sans Light" w:hAnsi="Open Sans Light" w:cs="Open Sans Light"/>
          <w:color w:val="000000"/>
        </w:rPr>
        <w:t xml:space="preserve"> (zwanego dalej: „koordynatorem oceny”</w:t>
      </w:r>
      <w:r w:rsidR="00E3529D">
        <w:rPr>
          <w:rFonts w:ascii="Open Sans Light" w:hAnsi="Open Sans Light" w:cs="Open Sans Light"/>
          <w:color w:val="000000"/>
        </w:rPr>
        <w:t>)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082AD66E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C6828">
        <w:rPr>
          <w:rFonts w:ascii="Open Sans Light" w:hAnsi="Open Sans Light" w:cs="Open Sans Light"/>
          <w:color w:val="000000"/>
        </w:rPr>
        <w:t>–koordynator oceny i</w:t>
      </w:r>
      <w:r w:rsidR="003F3E2A" w:rsidRPr="00226434">
        <w:rPr>
          <w:rFonts w:ascii="Open Sans Light" w:hAnsi="Open Sans Light" w:cs="Open Sans Light"/>
          <w:color w:val="000000"/>
        </w:rPr>
        <w:t xml:space="preserve">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proofErr w:type="spellStart"/>
      <w:r w:rsidR="00E405DC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E405DC" w:rsidRPr="00226434">
        <w:rPr>
          <w:rFonts w:ascii="Open Sans Light" w:hAnsi="Open Sans Light" w:cs="Open Sans Light"/>
          <w:color w:val="000000"/>
        </w:rPr>
        <w:t xml:space="preserve">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6E70F4A1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0C6828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</w:t>
      </w:r>
      <w:r w:rsidR="00207B11" w:rsidRPr="00226434">
        <w:rPr>
          <w:rFonts w:ascii="Open Sans Light" w:hAnsi="Open Sans Light" w:cs="Open Sans Light"/>
          <w:color w:val="000000"/>
        </w:rPr>
        <w:lastRenderedPageBreak/>
        <w:t>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57A6D642" w14:textId="2C768364" w:rsidR="00DB3A63" w:rsidRPr="005A5586" w:rsidRDefault="007B5242" w:rsidP="005A558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</w:t>
      </w:r>
      <w:r w:rsidR="00C247FD">
        <w:rPr>
          <w:rFonts w:ascii="Open Sans Light" w:hAnsi="Open Sans Light" w:cs="Open Sans Light"/>
          <w:color w:val="000000"/>
        </w:rPr>
        <w:t xml:space="preserve">dwukrotne </w:t>
      </w:r>
      <w:r w:rsidRPr="00226434">
        <w:rPr>
          <w:rFonts w:ascii="Open Sans Light" w:hAnsi="Open Sans Light" w:cs="Open Sans Light"/>
          <w:color w:val="000000"/>
        </w:rPr>
        <w:t xml:space="preserve">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C6828">
        <w:rPr>
          <w:rFonts w:ascii="Open Sans Light" w:hAnsi="Open Sans Light" w:cs="Open Sans Light"/>
          <w:color w:val="000000"/>
        </w:rPr>
        <w:t>Koordynator oceny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 xml:space="preserve">) uwag do wniosku, przygotowuje i przekazuje do Sekretarza KOP projekt </w:t>
      </w:r>
      <w:r w:rsidR="000C6828">
        <w:rPr>
          <w:rFonts w:ascii="Open Sans Light" w:hAnsi="Open Sans Light" w:cs="Open Sans Light"/>
          <w:color w:val="000000"/>
        </w:rPr>
        <w:t>wezwania</w:t>
      </w:r>
      <w:r w:rsidR="000C682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 wnioskodawcy. Pismo do wnioskodawcy podpisuje Przewodniczący KOP/Zastępca Przewodniczącego KOP.</w:t>
      </w:r>
    </w:p>
    <w:p w14:paraId="5925093C" w14:textId="70B37A86" w:rsidR="00423FBE" w:rsidRPr="00226434" w:rsidRDefault="000C6828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lastRenderedPageBreak/>
        <w:t>Koordynator</w:t>
      </w:r>
      <w:r w:rsidR="00423FBE" w:rsidRPr="00226434">
        <w:rPr>
          <w:rFonts w:ascii="Open Sans Light" w:hAnsi="Open Sans Light" w:cs="Open Sans Light"/>
          <w:color w:val="000000"/>
        </w:rPr>
        <w:t xml:space="preserve"> oceny umieszcza w aplikacji WOD2021 (CST2021) informację o przekazaniu uwag do wnioskodawcy oraz przekazuje </w:t>
      </w:r>
      <w:r>
        <w:rPr>
          <w:rFonts w:ascii="Open Sans Light" w:hAnsi="Open Sans Light" w:cs="Open Sans Light"/>
          <w:color w:val="000000"/>
        </w:rPr>
        <w:t>wezwanie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423FBE" w:rsidRPr="00226434">
        <w:rPr>
          <w:rFonts w:ascii="Open Sans Light" w:hAnsi="Open Sans Light" w:cs="Open Sans Light"/>
          <w:color w:val="000000"/>
        </w:rPr>
        <w:t xml:space="preserve">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60D1EFAD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44AD57D2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r w:rsidR="009212CD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>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3063F5D8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do 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 xml:space="preserve">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46605B4D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9212CD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9212CD">
        <w:rPr>
          <w:rFonts w:ascii="Open Sans Light" w:hAnsi="Open Sans Light" w:cs="Open Sans Light"/>
          <w:color w:val="000000"/>
        </w:rPr>
        <w:t>koordynatora oceny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799B7D26" w:rsidR="0038782C" w:rsidRPr="00226434" w:rsidRDefault="009212CD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5D1D1563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4822D36E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599B505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>został oceniony negatywnie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 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36652E16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C704E9">
        <w:rPr>
          <w:rFonts w:ascii="Open Sans Light" w:hAnsi="Open Sans Light" w:cs="Open Sans Light"/>
          <w:color w:val="000000"/>
        </w:rPr>
        <w:t>2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3F6E0588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7D4CEA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7B1610A7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140986" w:rsidRPr="00226434">
        <w:rPr>
          <w:rFonts w:ascii="Open Sans Light" w:hAnsi="Open Sans Light" w:cs="Open Sans Light"/>
        </w:rPr>
        <w:t xml:space="preserve"> </w:t>
      </w:r>
      <w:r w:rsidR="009212CD">
        <w:rPr>
          <w:rFonts w:ascii="Open Sans Light" w:hAnsi="Open Sans Light" w:cs="Open Sans Light"/>
        </w:rPr>
        <w:t xml:space="preserve">jest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1C20D6BE" w:rsidR="005F2DB0" w:rsidRPr="00226434" w:rsidRDefault="009212CD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t>Koordynator oceny</w:t>
      </w:r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>terminie podpisania umowy o dofinansowanie.</w:t>
      </w:r>
      <w:r w:rsidR="005F2DB0" w:rsidRPr="00226434">
        <w:rPr>
          <w:rFonts w:ascii="Open Sans Light" w:hAnsi="Open Sans Light" w:cs="Open Sans Light"/>
          <w:color w:val="000000"/>
        </w:rPr>
        <w:t xml:space="preserve">. </w:t>
      </w:r>
    </w:p>
    <w:p w14:paraId="68B0C2B3" w14:textId="15D5A5FB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projektów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>oceny projektów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2309C379" w14:textId="77777777" w:rsidR="00F35342" w:rsidRPr="00226434" w:rsidRDefault="00F35342" w:rsidP="00173518">
      <w:pPr>
        <w:spacing w:before="480"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44048F35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</w:p>
    <w:p w14:paraId="14F18A64" w14:textId="3954ABE2" w:rsidR="00F35342" w:rsidRPr="001F181B" w:rsidRDefault="00EB3704" w:rsidP="00471B05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C704E9">
        <w:rPr>
          <w:rFonts w:ascii="Open Sans Light" w:hAnsi="Open Sans Light" w:cs="Open Sans Light"/>
        </w:rPr>
        <w:t>2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3927" w14:textId="77777777" w:rsidR="00930BD1" w:rsidRDefault="00930BD1" w:rsidP="008D4918">
      <w:pPr>
        <w:spacing w:after="0" w:line="240" w:lineRule="auto"/>
      </w:pPr>
      <w:r>
        <w:separator/>
      </w:r>
    </w:p>
  </w:endnote>
  <w:endnote w:type="continuationSeparator" w:id="0">
    <w:p w14:paraId="3C87885D" w14:textId="77777777" w:rsidR="00930BD1" w:rsidRDefault="00930BD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04F413C3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E5E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AF03" w14:textId="77777777" w:rsidR="00930BD1" w:rsidRDefault="00930BD1" w:rsidP="008D4918">
      <w:pPr>
        <w:spacing w:after="0" w:line="240" w:lineRule="auto"/>
      </w:pPr>
      <w:r>
        <w:separator/>
      </w:r>
    </w:p>
  </w:footnote>
  <w:footnote w:type="continuationSeparator" w:id="0">
    <w:p w14:paraId="75528482" w14:textId="77777777" w:rsidR="00930BD1" w:rsidRDefault="00930BD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956DA5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41444331">
    <w:abstractNumId w:val="12"/>
  </w:num>
  <w:num w:numId="2" w16cid:durableId="477305486">
    <w:abstractNumId w:val="43"/>
  </w:num>
  <w:num w:numId="3" w16cid:durableId="299115241">
    <w:abstractNumId w:val="47"/>
  </w:num>
  <w:num w:numId="4" w16cid:durableId="1644391282">
    <w:abstractNumId w:val="32"/>
  </w:num>
  <w:num w:numId="5" w16cid:durableId="793475622">
    <w:abstractNumId w:val="38"/>
  </w:num>
  <w:num w:numId="6" w16cid:durableId="1317033702">
    <w:abstractNumId w:val="52"/>
  </w:num>
  <w:num w:numId="7" w16cid:durableId="847519126">
    <w:abstractNumId w:val="7"/>
  </w:num>
  <w:num w:numId="8" w16cid:durableId="1766221050">
    <w:abstractNumId w:val="35"/>
  </w:num>
  <w:num w:numId="9" w16cid:durableId="1487085323">
    <w:abstractNumId w:val="31"/>
  </w:num>
  <w:num w:numId="10" w16cid:durableId="347100073">
    <w:abstractNumId w:val="57"/>
  </w:num>
  <w:num w:numId="11" w16cid:durableId="491217595">
    <w:abstractNumId w:val="30"/>
  </w:num>
  <w:num w:numId="12" w16cid:durableId="1735548294">
    <w:abstractNumId w:val="20"/>
  </w:num>
  <w:num w:numId="13" w16cid:durableId="1319655553">
    <w:abstractNumId w:val="58"/>
  </w:num>
  <w:num w:numId="14" w16cid:durableId="124928253">
    <w:abstractNumId w:val="46"/>
  </w:num>
  <w:num w:numId="15" w16cid:durableId="1008022312">
    <w:abstractNumId w:val="13"/>
  </w:num>
  <w:num w:numId="16" w16cid:durableId="469443859">
    <w:abstractNumId w:val="5"/>
  </w:num>
  <w:num w:numId="17" w16cid:durableId="1426877312">
    <w:abstractNumId w:val="75"/>
  </w:num>
  <w:num w:numId="18" w16cid:durableId="1595286520">
    <w:abstractNumId w:val="23"/>
  </w:num>
  <w:num w:numId="19" w16cid:durableId="1795370441">
    <w:abstractNumId w:val="62"/>
  </w:num>
  <w:num w:numId="20" w16cid:durableId="506559973">
    <w:abstractNumId w:val="55"/>
  </w:num>
  <w:num w:numId="21" w16cid:durableId="2024282295">
    <w:abstractNumId w:val="61"/>
  </w:num>
  <w:num w:numId="22" w16cid:durableId="2006200450">
    <w:abstractNumId w:val="68"/>
  </w:num>
  <w:num w:numId="23" w16cid:durableId="2131245387">
    <w:abstractNumId w:val="6"/>
  </w:num>
  <w:num w:numId="24" w16cid:durableId="36051498">
    <w:abstractNumId w:val="1"/>
  </w:num>
  <w:num w:numId="25" w16cid:durableId="274796251">
    <w:abstractNumId w:val="44"/>
  </w:num>
  <w:num w:numId="26" w16cid:durableId="922489389">
    <w:abstractNumId w:val="71"/>
  </w:num>
  <w:num w:numId="27" w16cid:durableId="829322512">
    <w:abstractNumId w:val="48"/>
  </w:num>
  <w:num w:numId="28" w16cid:durableId="456918789">
    <w:abstractNumId w:val="34"/>
  </w:num>
  <w:num w:numId="29" w16cid:durableId="1860509847">
    <w:abstractNumId w:val="21"/>
  </w:num>
  <w:num w:numId="30" w16cid:durableId="1514372033">
    <w:abstractNumId w:val="70"/>
  </w:num>
  <w:num w:numId="31" w16cid:durableId="430665716">
    <w:abstractNumId w:val="51"/>
  </w:num>
  <w:num w:numId="32" w16cid:durableId="991955352">
    <w:abstractNumId w:val="65"/>
  </w:num>
  <w:num w:numId="33" w16cid:durableId="2041054547">
    <w:abstractNumId w:val="25"/>
  </w:num>
  <w:num w:numId="34" w16cid:durableId="555895239">
    <w:abstractNumId w:val="9"/>
  </w:num>
  <w:num w:numId="35" w16cid:durableId="2058384175">
    <w:abstractNumId w:val="39"/>
  </w:num>
  <w:num w:numId="36" w16cid:durableId="923612475">
    <w:abstractNumId w:val="0"/>
  </w:num>
  <w:num w:numId="37" w16cid:durableId="1040058731">
    <w:abstractNumId w:val="54"/>
  </w:num>
  <w:num w:numId="38" w16cid:durableId="1832871130">
    <w:abstractNumId w:val="69"/>
  </w:num>
  <w:num w:numId="39" w16cid:durableId="505025859">
    <w:abstractNumId w:val="41"/>
  </w:num>
  <w:num w:numId="40" w16cid:durableId="2105417541">
    <w:abstractNumId w:val="72"/>
  </w:num>
  <w:num w:numId="41" w16cid:durableId="250241948">
    <w:abstractNumId w:val="53"/>
  </w:num>
  <w:num w:numId="42" w16cid:durableId="1917353204">
    <w:abstractNumId w:val="4"/>
  </w:num>
  <w:num w:numId="43" w16cid:durableId="1980959062">
    <w:abstractNumId w:val="17"/>
  </w:num>
  <w:num w:numId="44" w16cid:durableId="1262224490">
    <w:abstractNumId w:val="64"/>
  </w:num>
  <w:num w:numId="45" w16cid:durableId="655719053">
    <w:abstractNumId w:val="73"/>
  </w:num>
  <w:num w:numId="46" w16cid:durableId="497699345">
    <w:abstractNumId w:val="67"/>
  </w:num>
  <w:num w:numId="47" w16cid:durableId="1321540725">
    <w:abstractNumId w:val="36"/>
  </w:num>
  <w:num w:numId="48" w16cid:durableId="592860272">
    <w:abstractNumId w:val="14"/>
  </w:num>
  <w:num w:numId="49" w16cid:durableId="840705710">
    <w:abstractNumId w:val="29"/>
  </w:num>
  <w:num w:numId="50" w16cid:durableId="1491168876">
    <w:abstractNumId w:val="18"/>
  </w:num>
  <w:num w:numId="51" w16cid:durableId="1590190254">
    <w:abstractNumId w:val="3"/>
  </w:num>
  <w:num w:numId="52" w16cid:durableId="307978110">
    <w:abstractNumId w:val="49"/>
  </w:num>
  <w:num w:numId="53" w16cid:durableId="1785421927">
    <w:abstractNumId w:val="50"/>
  </w:num>
  <w:num w:numId="54" w16cid:durableId="1868984984">
    <w:abstractNumId w:val="37"/>
  </w:num>
  <w:num w:numId="55" w16cid:durableId="444614549">
    <w:abstractNumId w:val="15"/>
  </w:num>
  <w:num w:numId="56" w16cid:durableId="593632929">
    <w:abstractNumId w:val="11"/>
  </w:num>
  <w:num w:numId="57" w16cid:durableId="840003352">
    <w:abstractNumId w:val="19"/>
  </w:num>
  <w:num w:numId="58" w16cid:durableId="1601523573">
    <w:abstractNumId w:val="59"/>
  </w:num>
  <w:num w:numId="59" w16cid:durableId="2107076449">
    <w:abstractNumId w:val="2"/>
  </w:num>
  <w:num w:numId="60" w16cid:durableId="2116830460">
    <w:abstractNumId w:val="66"/>
  </w:num>
  <w:num w:numId="61" w16cid:durableId="742027651">
    <w:abstractNumId w:val="10"/>
  </w:num>
  <w:num w:numId="62" w16cid:durableId="1069887017">
    <w:abstractNumId w:val="63"/>
  </w:num>
  <w:num w:numId="63" w16cid:durableId="124659022">
    <w:abstractNumId w:val="33"/>
  </w:num>
  <w:num w:numId="64" w16cid:durableId="1961523129">
    <w:abstractNumId w:val="45"/>
  </w:num>
  <w:num w:numId="65" w16cid:durableId="744843808">
    <w:abstractNumId w:val="8"/>
  </w:num>
  <w:num w:numId="66" w16cid:durableId="1015301574">
    <w:abstractNumId w:val="42"/>
  </w:num>
  <w:num w:numId="67" w16cid:durableId="1957637723">
    <w:abstractNumId w:val="74"/>
  </w:num>
  <w:num w:numId="68" w16cid:durableId="1561407530">
    <w:abstractNumId w:val="56"/>
  </w:num>
  <w:num w:numId="69" w16cid:durableId="438447618">
    <w:abstractNumId w:val="60"/>
  </w:num>
  <w:num w:numId="70" w16cid:durableId="1408459247">
    <w:abstractNumId w:val="22"/>
  </w:num>
  <w:num w:numId="71" w16cid:durableId="1923829341">
    <w:abstractNumId w:val="40"/>
  </w:num>
  <w:num w:numId="72" w16cid:durableId="777486186">
    <w:abstractNumId w:val="27"/>
  </w:num>
  <w:num w:numId="73" w16cid:durableId="2112430880">
    <w:abstractNumId w:val="26"/>
  </w:num>
  <w:num w:numId="74" w16cid:durableId="151337767">
    <w:abstractNumId w:val="16"/>
  </w:num>
  <w:num w:numId="75" w16cid:durableId="1585381898">
    <w:abstractNumId w:val="24"/>
  </w:num>
  <w:num w:numId="76" w16cid:durableId="1204100715">
    <w:abstractNumId w:val="2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6828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2F39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0A51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3518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0E5E"/>
    <w:rsid w:val="001D1A19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42C6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33DF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D3E01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177C5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56FA1"/>
    <w:rsid w:val="0046282F"/>
    <w:rsid w:val="00464BD0"/>
    <w:rsid w:val="00471B05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E6BBC"/>
    <w:rsid w:val="004F599E"/>
    <w:rsid w:val="004F678F"/>
    <w:rsid w:val="004F759D"/>
    <w:rsid w:val="004F7D74"/>
    <w:rsid w:val="005013F0"/>
    <w:rsid w:val="00502004"/>
    <w:rsid w:val="00502D5D"/>
    <w:rsid w:val="005035A1"/>
    <w:rsid w:val="00507374"/>
    <w:rsid w:val="00507B78"/>
    <w:rsid w:val="0051080F"/>
    <w:rsid w:val="0051188E"/>
    <w:rsid w:val="00511AEE"/>
    <w:rsid w:val="0051326C"/>
    <w:rsid w:val="00514073"/>
    <w:rsid w:val="00516F94"/>
    <w:rsid w:val="00520E9B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A5586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16F5C"/>
    <w:rsid w:val="00620DFC"/>
    <w:rsid w:val="00621A07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19F3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01D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7F4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C739C"/>
    <w:rsid w:val="007D2E8A"/>
    <w:rsid w:val="007D4C24"/>
    <w:rsid w:val="007D4CEA"/>
    <w:rsid w:val="007D604A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E3E16"/>
    <w:rsid w:val="008F036C"/>
    <w:rsid w:val="008F26BD"/>
    <w:rsid w:val="008F30D9"/>
    <w:rsid w:val="008F52BD"/>
    <w:rsid w:val="008F73D2"/>
    <w:rsid w:val="008F78F0"/>
    <w:rsid w:val="00901616"/>
    <w:rsid w:val="00905334"/>
    <w:rsid w:val="00905D6B"/>
    <w:rsid w:val="009066ED"/>
    <w:rsid w:val="00910557"/>
    <w:rsid w:val="0091385B"/>
    <w:rsid w:val="00914A0F"/>
    <w:rsid w:val="00921284"/>
    <w:rsid w:val="009212CD"/>
    <w:rsid w:val="00922325"/>
    <w:rsid w:val="00930BD1"/>
    <w:rsid w:val="0093149F"/>
    <w:rsid w:val="00934B86"/>
    <w:rsid w:val="009362E5"/>
    <w:rsid w:val="00940DED"/>
    <w:rsid w:val="0094405D"/>
    <w:rsid w:val="00945A35"/>
    <w:rsid w:val="00951CED"/>
    <w:rsid w:val="00956DA5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3FA3"/>
    <w:rsid w:val="00A854D9"/>
    <w:rsid w:val="00A85C9A"/>
    <w:rsid w:val="00A8611E"/>
    <w:rsid w:val="00A964F3"/>
    <w:rsid w:val="00AA2EAA"/>
    <w:rsid w:val="00AA5E38"/>
    <w:rsid w:val="00AA600F"/>
    <w:rsid w:val="00AB1DED"/>
    <w:rsid w:val="00AB5E5E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5784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18A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47FD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04E9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C6D7B"/>
    <w:rsid w:val="00CD2FA0"/>
    <w:rsid w:val="00CD3EEF"/>
    <w:rsid w:val="00CD7F7B"/>
    <w:rsid w:val="00CE4CB0"/>
    <w:rsid w:val="00CE7574"/>
    <w:rsid w:val="00CE7DEE"/>
    <w:rsid w:val="00CF1172"/>
    <w:rsid w:val="00CF3151"/>
    <w:rsid w:val="00D02BE1"/>
    <w:rsid w:val="00D03A87"/>
    <w:rsid w:val="00D0456A"/>
    <w:rsid w:val="00D046CD"/>
    <w:rsid w:val="00D05AD1"/>
    <w:rsid w:val="00D06D64"/>
    <w:rsid w:val="00D0760A"/>
    <w:rsid w:val="00D102FA"/>
    <w:rsid w:val="00D1177F"/>
    <w:rsid w:val="00D22003"/>
    <w:rsid w:val="00D2241E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CCA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6ED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13A44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29D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3733"/>
    <w:rsid w:val="00F34500"/>
    <w:rsid w:val="00F35342"/>
    <w:rsid w:val="00F41C83"/>
    <w:rsid w:val="00F45874"/>
    <w:rsid w:val="00F53AD2"/>
    <w:rsid w:val="00F5405D"/>
    <w:rsid w:val="00F557AD"/>
    <w:rsid w:val="00F56658"/>
    <w:rsid w:val="00F6089E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D7F58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7B27-FC56-4AB3-8193-82EF431D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12</Pages>
  <Words>3467</Words>
  <Characters>20803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24222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54</cp:revision>
  <cp:lastPrinted>2024-03-05T06:15:00Z</cp:lastPrinted>
  <dcterms:created xsi:type="dcterms:W3CDTF">2023-09-21T13:47:00Z</dcterms:created>
  <dcterms:modified xsi:type="dcterms:W3CDTF">2025-03-03T08:43:00Z</dcterms:modified>
</cp:coreProperties>
</file>